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43" w:rsidRDefault="00DE4743">
      <w:pPr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:rsidR="00DE4743" w:rsidRPr="00AA75AD" w:rsidRDefault="00DE4743" w:rsidP="00DE4743">
      <w:pPr>
        <w:rPr>
          <w:rFonts w:ascii="Calibri" w:hAnsi="Calibri" w:cs="Calibri"/>
          <w:b/>
          <w:bCs/>
          <w:sz w:val="28"/>
          <w:szCs w:val="28"/>
          <w:highlight w:val="green"/>
        </w:rPr>
      </w:pPr>
      <w:r w:rsidRPr="00AA75AD">
        <w:rPr>
          <w:rFonts w:ascii="Calibri" w:hAnsi="Calibri" w:cs="Calibri"/>
          <w:b/>
          <w:bCs/>
          <w:sz w:val="28"/>
          <w:szCs w:val="28"/>
          <w:highlight w:val="green"/>
        </w:rPr>
        <w:t>CHECKLIST</w:t>
      </w:r>
    </w:p>
    <w:p w:rsidR="00DE4743" w:rsidRDefault="00DE4743" w:rsidP="00DE4743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HỆ THỐNG QUẢN LÝ CHẤT LƯỢNG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TRƯỜNG CAO ĐẲNG LÝ TỰ TRỌNG THÀNH PHỐ HỒ CHÍ MINH</w:t>
      </w:r>
    </w:p>
    <w:p w:rsidR="00DE4743" w:rsidRPr="00AA75AD" w:rsidRDefault="00DE4743" w:rsidP="00DE4743">
      <w:pPr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Đơn vị được đánh giá:</w:t>
      </w:r>
      <w:r w:rsidR="00AA75AD">
        <w:rPr>
          <w:rFonts w:ascii="Calibri" w:hAnsi="Calibri" w:cs="Calibri"/>
          <w:sz w:val="22"/>
          <w:szCs w:val="22"/>
        </w:rPr>
        <w:t xml:space="preserve"> </w:t>
      </w:r>
      <w:r w:rsidR="00AA75AD" w:rsidRPr="00AA75AD">
        <w:rPr>
          <w:rFonts w:ascii="Calibri" w:hAnsi="Calibri" w:cs="Calibri"/>
          <w:color w:val="FF0000"/>
          <w:sz w:val="22"/>
          <w:szCs w:val="22"/>
        </w:rPr>
        <w:t>Phòng QA</w:t>
      </w:r>
    </w:p>
    <w:p w:rsidR="00DE4743" w:rsidRPr="00AA75AD" w:rsidRDefault="00DE4743" w:rsidP="00DE4743">
      <w:pPr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Ngày hiệu lực: 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14901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4731"/>
        <w:gridCol w:w="2250"/>
        <w:gridCol w:w="2160"/>
        <w:gridCol w:w="1170"/>
      </w:tblGrid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Quá trình, hoạt động được đánh giá</w:t>
            </w:r>
          </w:p>
        </w:tc>
        <w:tc>
          <w:tcPr>
            <w:tcW w:w="212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Điều khoản ISO 9001:2015</w:t>
            </w:r>
          </w:p>
        </w:tc>
        <w:tc>
          <w:tcPr>
            <w:tcW w:w="4731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yêu cầu tuân thủ liên quan</w:t>
            </w:r>
          </w:p>
        </w:tc>
        <w:tc>
          <w:tcPr>
            <w:tcW w:w="225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Bằng chứng đánh giá</w:t>
            </w:r>
          </w:p>
        </w:tc>
        <w:tc>
          <w:tcPr>
            <w:tcW w:w="216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loại phát hiện đánh giá</w:t>
            </w:r>
          </w:p>
        </w:tc>
        <w:tc>
          <w:tcPr>
            <w:tcW w:w="1170" w:type="dxa"/>
            <w:vAlign w:val="center"/>
          </w:tcPr>
          <w:p w:rsidR="00C45F0D" w:rsidRDefault="00C45F0D" w:rsidP="00C45F0D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rủi ro</w:t>
            </w: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Pr="00AA75AD" w:rsidRDefault="00AA75AD" w:rsidP="0061706E">
            <w:pPr>
              <w:spacing w:before="20" w:after="20" w:line="240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Kiểm tra đánh giá và cấp văn bằng</w:t>
            </w:r>
            <w:r w:rsidR="00984722">
              <w:rPr>
                <w:color w:val="FF0000"/>
                <w:sz w:val="22"/>
                <w:szCs w:val="22"/>
              </w:rPr>
              <w:t xml:space="preserve"> C4</w:t>
            </w:r>
          </w:p>
        </w:tc>
        <w:tc>
          <w:tcPr>
            <w:tcW w:w="2120" w:type="dxa"/>
            <w:vAlign w:val="center"/>
          </w:tcPr>
          <w:p w:rsidR="00C45F0D" w:rsidRDefault="00E4580B" w:rsidP="00D979C8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E4580B">
              <w:rPr>
                <w:color w:val="FF0000"/>
                <w:sz w:val="22"/>
                <w:szCs w:val="22"/>
              </w:rPr>
              <w:t>8.1</w:t>
            </w:r>
          </w:p>
        </w:tc>
        <w:tc>
          <w:tcPr>
            <w:tcW w:w="4731" w:type="dxa"/>
            <w:vAlign w:val="center"/>
          </w:tcPr>
          <w:p w:rsidR="00C45F0D" w:rsidRDefault="00E4580B" w:rsidP="00D979C8">
            <w:pPr>
              <w:spacing w:before="20" w:after="20" w:line="240" w:lineRule="auto"/>
              <w:rPr>
                <w:sz w:val="22"/>
                <w:szCs w:val="22"/>
              </w:rPr>
            </w:pPr>
            <w:r w:rsidRPr="00E4580B">
              <w:rPr>
                <w:color w:val="FF0000"/>
                <w:sz w:val="22"/>
                <w:szCs w:val="22"/>
              </w:rPr>
              <w:t>Hoạch định, thực hiện và kiểm soát thủ tục kiểm tra, đánh giá và phát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E4580B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C2FEF">
              <w:rPr>
                <w:color w:val="FF0000"/>
                <w:sz w:val="22"/>
                <w:szCs w:val="22"/>
              </w:rPr>
              <w:t>8.1.a</w:t>
            </w:r>
          </w:p>
        </w:tc>
        <w:tc>
          <w:tcPr>
            <w:tcW w:w="4731" w:type="dxa"/>
            <w:vAlign w:val="center"/>
          </w:tcPr>
          <w:p w:rsidR="00C45F0D" w:rsidRDefault="00E4580B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 w:rsidRPr="00BC2FEF">
              <w:rPr>
                <w:color w:val="FF0000"/>
                <w:sz w:val="22"/>
                <w:szCs w:val="22"/>
              </w:rPr>
              <w:t xml:space="preserve">Phải xác định các yêu cầu đối với </w:t>
            </w:r>
            <w:r w:rsidRPr="00E4580B">
              <w:rPr>
                <w:color w:val="FF0000"/>
                <w:sz w:val="22"/>
                <w:szCs w:val="22"/>
              </w:rPr>
              <w:t>thủ tục kiểm tra, đánh giá và phát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E4580B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C2FEF">
              <w:rPr>
                <w:color w:val="FF0000"/>
                <w:sz w:val="22"/>
                <w:szCs w:val="22"/>
              </w:rPr>
              <w:t>8.1.b</w:t>
            </w:r>
          </w:p>
        </w:tc>
        <w:tc>
          <w:tcPr>
            <w:tcW w:w="4731" w:type="dxa"/>
            <w:vAlign w:val="center"/>
          </w:tcPr>
          <w:p w:rsidR="00C45F0D" w:rsidRDefault="00E4580B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 w:rsidRPr="00BC2FEF">
              <w:rPr>
                <w:color w:val="FF0000"/>
                <w:sz w:val="22"/>
                <w:szCs w:val="22"/>
              </w:rPr>
              <w:t xml:space="preserve">Phải thiết lập các tiêu chí </w:t>
            </w:r>
            <w:r w:rsidR="00BC2FEF" w:rsidRPr="00E4580B">
              <w:rPr>
                <w:color w:val="FF0000"/>
                <w:sz w:val="22"/>
                <w:szCs w:val="22"/>
              </w:rPr>
              <w:t>thủ tục kiểm tra, đánh giá và phát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E4580B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C2FEF">
              <w:rPr>
                <w:color w:val="FF0000"/>
                <w:sz w:val="22"/>
                <w:szCs w:val="22"/>
              </w:rPr>
              <w:t>8.1.c</w:t>
            </w:r>
          </w:p>
        </w:tc>
        <w:tc>
          <w:tcPr>
            <w:tcW w:w="4731" w:type="dxa"/>
            <w:vAlign w:val="center"/>
          </w:tcPr>
          <w:p w:rsidR="00C45F0D" w:rsidRDefault="00E41578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 w:rsidRPr="00E41578">
              <w:rPr>
                <w:color w:val="FF0000"/>
                <w:sz w:val="22"/>
                <w:szCs w:val="22"/>
              </w:rPr>
              <w:t>Chọn lựa nguồn lực cần thiết để cung cấp phôi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8.1.d</w:t>
            </w:r>
          </w:p>
        </w:tc>
        <w:tc>
          <w:tcPr>
            <w:tcW w:w="4731" w:type="dxa"/>
            <w:vAlign w:val="center"/>
          </w:tcPr>
          <w:p w:rsidR="00C45F0D" w:rsidRDefault="00E41578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 w:rsidRPr="00AE03A4">
              <w:rPr>
                <w:color w:val="FF0000"/>
                <w:sz w:val="22"/>
                <w:szCs w:val="22"/>
              </w:rPr>
              <w:t xml:space="preserve">Thực hiện việc kiểm soát </w:t>
            </w:r>
            <w:r w:rsidRPr="00E4580B">
              <w:rPr>
                <w:color w:val="FF0000"/>
                <w:sz w:val="22"/>
                <w:szCs w:val="22"/>
              </w:rPr>
              <w:t>thủ tục kiểm tra, đánh giá và phát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41578" w:rsidTr="00C45F0D">
        <w:trPr>
          <w:trHeight w:val="702"/>
        </w:trPr>
        <w:tc>
          <w:tcPr>
            <w:tcW w:w="2470" w:type="dxa"/>
            <w:vAlign w:val="center"/>
          </w:tcPr>
          <w:p w:rsidR="00E41578" w:rsidRDefault="00E41578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8.1.e</w:t>
            </w:r>
          </w:p>
        </w:tc>
        <w:tc>
          <w:tcPr>
            <w:tcW w:w="4731" w:type="dxa"/>
            <w:vAlign w:val="center"/>
          </w:tcPr>
          <w:p w:rsidR="00E41578" w:rsidRDefault="00E41578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 w:rsidRPr="00AE03A4">
              <w:rPr>
                <w:color w:val="FF0000"/>
                <w:sz w:val="22"/>
                <w:szCs w:val="22"/>
              </w:rPr>
              <w:t xml:space="preserve">Định kỳ, duy trì và lưu giữ thủ </w:t>
            </w:r>
            <w:r w:rsidRPr="00E4580B">
              <w:rPr>
                <w:color w:val="FF0000"/>
                <w:sz w:val="22"/>
                <w:szCs w:val="22"/>
              </w:rPr>
              <w:t>tục kiểm tra, đánh giá và phát bằng</w:t>
            </w:r>
            <w:r>
              <w:rPr>
                <w:color w:val="FF0000"/>
                <w:sz w:val="22"/>
                <w:szCs w:val="22"/>
              </w:rPr>
              <w:t xml:space="preserve"> dạng văn bản. Để chứng tỏ thủ tục cấ</w:t>
            </w:r>
            <w:r w:rsidR="00AE03A4">
              <w:rPr>
                <w:color w:val="FF0000"/>
                <w:sz w:val="22"/>
                <w:szCs w:val="22"/>
              </w:rPr>
              <w:t>p văn bằng đúng hoạch định và phù hợp</w:t>
            </w:r>
          </w:p>
        </w:tc>
        <w:tc>
          <w:tcPr>
            <w:tcW w:w="2250" w:type="dxa"/>
            <w:vAlign w:val="center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41578" w:rsidTr="00C45F0D">
        <w:trPr>
          <w:trHeight w:val="702"/>
        </w:trPr>
        <w:tc>
          <w:tcPr>
            <w:tcW w:w="2470" w:type="dxa"/>
            <w:vAlign w:val="center"/>
          </w:tcPr>
          <w:p w:rsidR="00E41578" w:rsidRDefault="00E41578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E41578" w:rsidRDefault="004222F6" w:rsidP="00AB2EF4">
            <w:pPr>
              <w:spacing w:before="20" w:after="20"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D04135">
              <w:rPr>
                <w:color w:val="FF0000"/>
                <w:sz w:val="22"/>
                <w:szCs w:val="22"/>
              </w:rPr>
              <w:t>Bổ sung thêm quy định nội bộ của trường</w:t>
            </w:r>
          </w:p>
        </w:tc>
        <w:tc>
          <w:tcPr>
            <w:tcW w:w="4731" w:type="dxa"/>
            <w:vAlign w:val="center"/>
          </w:tcPr>
          <w:p w:rsidR="00E41578" w:rsidRDefault="00E41578" w:rsidP="00FE68AF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E41578" w:rsidRDefault="00E41578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AE03A4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4222F6">
              <w:rPr>
                <w:color w:val="FF0000"/>
                <w:sz w:val="22"/>
                <w:szCs w:val="22"/>
              </w:rPr>
              <w:t>8.7</w:t>
            </w:r>
          </w:p>
        </w:tc>
        <w:tc>
          <w:tcPr>
            <w:tcW w:w="4731" w:type="dxa"/>
            <w:vAlign w:val="center"/>
          </w:tcPr>
          <w:p w:rsidR="00C45F0D" w:rsidRDefault="00C45F0D" w:rsidP="00D979C8">
            <w:pPr>
              <w:spacing w:before="20" w:after="20" w:line="240" w:lineRule="auto"/>
              <w:rPr>
                <w:sz w:val="22"/>
                <w:szCs w:val="22"/>
              </w:rPr>
            </w:pPr>
            <w:r w:rsidRPr="004222F6">
              <w:rPr>
                <w:color w:val="FF0000"/>
                <w:sz w:val="22"/>
                <w:szCs w:val="22"/>
              </w:rPr>
              <w:t>Chọn nguồn lực bên ngoài hỗ trợ</w:t>
            </w:r>
            <w:r w:rsidR="00BC2FEF" w:rsidRPr="004222F6">
              <w:rPr>
                <w:color w:val="FF0000"/>
                <w:sz w:val="22"/>
                <w:szCs w:val="22"/>
              </w:rPr>
              <w:t xml:space="preserve"> cho</w:t>
            </w:r>
            <w:r w:rsidR="00BC2FEF">
              <w:rPr>
                <w:sz w:val="22"/>
                <w:szCs w:val="22"/>
              </w:rPr>
              <w:t xml:space="preserve"> </w:t>
            </w:r>
            <w:r w:rsidR="00BC2FEF" w:rsidRPr="00E4580B">
              <w:rPr>
                <w:color w:val="FF0000"/>
                <w:sz w:val="22"/>
                <w:szCs w:val="22"/>
              </w:rPr>
              <w:t>thủ tục kiểm tra, đánh giá và phát bằng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C45F0D" w:rsidRDefault="00C45F0D" w:rsidP="00D979C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</w:t>
            </w: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C45F0D" w:rsidRDefault="00C45F0D" w:rsidP="00D979C8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AB2EF4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9260D7" w:rsidRDefault="009260D7">
      <w:pPr>
        <w:jc w:val="center"/>
        <w:rPr>
          <w:rFonts w:ascii="Calibri" w:hAnsi="Calibri" w:cs="Calibri"/>
          <w:sz w:val="24"/>
          <w:szCs w:val="24"/>
        </w:rPr>
      </w:pPr>
    </w:p>
    <w:sectPr w:rsidR="009260D7">
      <w:footerReference w:type="default" r:id="rId8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B7" w:rsidRDefault="00F226B7">
      <w:pPr>
        <w:spacing w:after="0" w:line="240" w:lineRule="auto"/>
      </w:pPr>
      <w:r>
        <w:separator/>
      </w:r>
    </w:p>
  </w:endnote>
  <w:endnote w:type="continuationSeparator" w:id="0">
    <w:p w:rsidR="00F226B7" w:rsidRDefault="00F2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7" w:rsidRDefault="00551DE4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B7" w:rsidRDefault="00F226B7">
      <w:pPr>
        <w:spacing w:after="0" w:line="240" w:lineRule="auto"/>
      </w:pPr>
      <w:r>
        <w:separator/>
      </w:r>
    </w:p>
  </w:footnote>
  <w:footnote w:type="continuationSeparator" w:id="0">
    <w:p w:rsidR="00F226B7" w:rsidRDefault="00F22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2162C"/>
    <w:rsid w:val="000233C2"/>
    <w:rsid w:val="00053D24"/>
    <w:rsid w:val="00080C3B"/>
    <w:rsid w:val="0012610D"/>
    <w:rsid w:val="00164549"/>
    <w:rsid w:val="001F7198"/>
    <w:rsid w:val="0020673F"/>
    <w:rsid w:val="00255FB3"/>
    <w:rsid w:val="002B3D11"/>
    <w:rsid w:val="0032734C"/>
    <w:rsid w:val="003A4884"/>
    <w:rsid w:val="003B401F"/>
    <w:rsid w:val="00421D64"/>
    <w:rsid w:val="004222F6"/>
    <w:rsid w:val="00551DE4"/>
    <w:rsid w:val="0061706E"/>
    <w:rsid w:val="006F278F"/>
    <w:rsid w:val="0071635B"/>
    <w:rsid w:val="007F55E5"/>
    <w:rsid w:val="007F59AF"/>
    <w:rsid w:val="00817D33"/>
    <w:rsid w:val="00877CE7"/>
    <w:rsid w:val="009260D7"/>
    <w:rsid w:val="00954144"/>
    <w:rsid w:val="00960FD5"/>
    <w:rsid w:val="00984722"/>
    <w:rsid w:val="009E67FB"/>
    <w:rsid w:val="00A0633E"/>
    <w:rsid w:val="00A13D64"/>
    <w:rsid w:val="00AA75AD"/>
    <w:rsid w:val="00AE03A4"/>
    <w:rsid w:val="00B13CDA"/>
    <w:rsid w:val="00B62AC5"/>
    <w:rsid w:val="00BC2FEF"/>
    <w:rsid w:val="00C45F0D"/>
    <w:rsid w:val="00CF083B"/>
    <w:rsid w:val="00D04135"/>
    <w:rsid w:val="00D979C8"/>
    <w:rsid w:val="00DE4743"/>
    <w:rsid w:val="00E41578"/>
    <w:rsid w:val="00E4580B"/>
    <w:rsid w:val="00F226B7"/>
    <w:rsid w:val="00F4740B"/>
    <w:rsid w:val="00F631C9"/>
    <w:rsid w:val="00FE68AF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Lieu</cp:lastModifiedBy>
  <cp:revision>2</cp:revision>
  <dcterms:created xsi:type="dcterms:W3CDTF">2018-09-30T14:08:00Z</dcterms:created>
  <dcterms:modified xsi:type="dcterms:W3CDTF">2018-09-30T14:08:00Z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